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DFB71" w14:textId="285B79A2" w:rsidR="00D43950" w:rsidRDefault="00D43950" w:rsidP="00D43950">
      <w:pPr>
        <w:spacing w:before="100" w:beforeAutospacing="1" w:after="100" w:afterAutospacing="1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Tugas Buat Makalah Ecu-Sufisme dan Sub Pokok Bahasannya</w:t>
      </w:r>
    </w:p>
    <w:p w14:paraId="304CBCEC" w14:textId="3783E84E" w:rsidR="00D43950" w:rsidRPr="00D43950" w:rsidRDefault="00D43950" w:rsidP="00D43950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Eco-sufisme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(Sufisme Ekologi) adalah diskursus yang mengintegrasikan kearifan spiritual Islam (tasawuf) dengan upaya pelestarian lingkungan. Fokus utamanya adalah melihat krisis ekologi bukan sekadar masalah teknis atau politik, melainkan krisis spiritual.</w:t>
      </w:r>
    </w:p>
    <w:p w14:paraId="7B3B4BCE" w14:textId="53DB4327" w:rsidR="00D43950" w:rsidRPr="00D43950" w:rsidRDefault="00D43950" w:rsidP="00D43950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>Berikut adalah sub-pokok bahasan utama untuk menyusun makalah</w:t>
      </w:r>
      <w:r w:rsidR="00582F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ilmiah/artikel 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>tentang Eco-sufisme</w:t>
      </w:r>
      <w:r w:rsidR="00582F50">
        <w:rPr>
          <w:rFonts w:ascii="Times New Roman" w:eastAsia="Times New Roman" w:hAnsi="Times New Roman" w:cs="Times New Roman"/>
          <w:sz w:val="24"/>
          <w:szCs w:val="24"/>
          <w:lang w:val="en-US"/>
        </w:rPr>
        <w:t>, hubungan dengan variabel Sejarah Peradaban Islam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2CD808AF" w14:textId="023D3C66" w:rsidR="00D43950" w:rsidRPr="00D43950" w:rsidRDefault="00D43950" w:rsidP="00D43950">
      <w:pPr>
        <w:spacing w:before="100" w:beforeAutospacing="1" w:after="100" w:afterAutospacing="1" w:line="240" w:lineRule="auto"/>
        <w:ind w:firstLine="0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1. Landasan Ontologis: Alam sebagai "Ayat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-ayat</w:t>
      </w:r>
      <w:r w:rsidRPr="00D43950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" Allah</w:t>
      </w:r>
      <w:r w:rsidR="00582F50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(Indah Sari Dewi)</w:t>
      </w:r>
    </w:p>
    <w:p w14:paraId="76D1FC4F" w14:textId="77777777" w:rsidR="00D43950" w:rsidRPr="00D43950" w:rsidRDefault="00D43950" w:rsidP="00D43950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>Sub-pokok ini membahas pandangan tasawuf terhadap alam semesta.</w:t>
      </w:r>
    </w:p>
    <w:p w14:paraId="70C961A0" w14:textId="77777777" w:rsidR="00D43950" w:rsidRPr="00D43950" w:rsidRDefault="00D43950" w:rsidP="00D43950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Kosmologi Sufi: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Konsep bahwa alam semesta adalah teofani (</w:t>
      </w:r>
      <w:r w:rsidRPr="00D4395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tajalli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>) atau penampakan keagungan Allah.</w:t>
      </w:r>
    </w:p>
    <w:p w14:paraId="78B32BEF" w14:textId="77777777" w:rsidR="00D43950" w:rsidRPr="00D43950" w:rsidRDefault="00D43950" w:rsidP="00D43950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Alam sebagai Kitab Terbuka: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Kesetaraan antara ayat-ayat </w:t>
      </w:r>
      <w:r w:rsidRPr="00D4395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Qur’aniyyah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(teks) dan ayat-ayat </w:t>
      </w:r>
      <w:r w:rsidRPr="00D4395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Kawniyyah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(fenomena alam).</w:t>
      </w:r>
    </w:p>
    <w:p w14:paraId="0CA976EC" w14:textId="12B542DC" w:rsidR="00D43950" w:rsidRDefault="00D43950" w:rsidP="00D43950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Kesatuan Wujud (</w:t>
      </w:r>
      <w:r w:rsidRPr="00D439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Wahdat al-Wujud</w:t>
      </w: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):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Implikasi teologis jika alam dipandang memiliki keterhubungan esensial dengan Sang Pencipta.</w:t>
      </w:r>
    </w:p>
    <w:p w14:paraId="4ED2B116" w14:textId="0CD7888C" w:rsidR="00D43950" w:rsidRPr="00D43950" w:rsidRDefault="00D43950" w:rsidP="00D43950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Kaitkan Contohnya dalam Kehidupan Sehari-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hari dan Kerusakan Lingkungan yang saat ini marak terjadi (deforestation, dan lain sebagainya)</w:t>
      </w:r>
    </w:p>
    <w:p w14:paraId="5C440264" w14:textId="1A7E3040" w:rsidR="00D43950" w:rsidRPr="00D43950" w:rsidRDefault="00D43950" w:rsidP="00D43950">
      <w:pPr>
        <w:spacing w:before="100" w:beforeAutospacing="1" w:after="100" w:afterAutospacing="1" w:line="240" w:lineRule="auto"/>
        <w:ind w:firstLine="0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2. Konsep Manusia sebagai Khalifah dan 'Abd</w:t>
      </w:r>
      <w:r w:rsidR="00582F50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(Tuti Wahyuni</w:t>
      </w:r>
    </w:p>
    <w:p w14:paraId="381C9B2F" w14:textId="77777777" w:rsidR="00D43950" w:rsidRPr="00D43950" w:rsidRDefault="00D43950" w:rsidP="00D43950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>Mendefinisikan ulang peran manusia agar tidak terjebak dalam antroposentrisme yang merusak.</w:t>
      </w:r>
    </w:p>
    <w:p w14:paraId="3C7A2048" w14:textId="77777777" w:rsidR="00D43950" w:rsidRPr="00D43950" w:rsidRDefault="00D43950" w:rsidP="00D43950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Mandat </w:t>
      </w:r>
      <w:r w:rsidRPr="00D439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Khalifah</w:t>
      </w: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Tanggung jawab pemeliharaan (</w:t>
      </w:r>
      <w:r w:rsidRPr="00D4395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stewardship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>), bukan penguasaan absolut.</w:t>
      </w:r>
    </w:p>
    <w:p w14:paraId="34354B90" w14:textId="77777777" w:rsidR="00D43950" w:rsidRPr="00D43950" w:rsidRDefault="00D43950" w:rsidP="00D43950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Identitas </w:t>
      </w:r>
      <w:r w:rsidRPr="00D439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'Abd</w:t>
      </w: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(Hamba):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Kesadaran bahwa manusia adalah bagian dari komunitas makhluk Allah yang lain (hewan, tumbuhan, mineral).</w:t>
      </w:r>
    </w:p>
    <w:p w14:paraId="7BA0B23E" w14:textId="263B4B58" w:rsidR="00D43950" w:rsidRDefault="00D43950" w:rsidP="00D43950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Keadilan Ekologis (</w:t>
      </w:r>
      <w:r w:rsidRPr="00D439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Mizan</w:t>
      </w: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):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Menjaga keseimbangan kosmik yang telah ditetapkan Tuhan.</w:t>
      </w:r>
    </w:p>
    <w:p w14:paraId="4BC626F1" w14:textId="488475E2" w:rsidR="00D43950" w:rsidRPr="00D43950" w:rsidRDefault="00D43950" w:rsidP="00D43950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Kaitkan Contohnya dalam Kehidupan Sehari-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hari dan Kerusakan Lingkungan yang saat ini marak terjadi (deforestation, dan lain sebagainya)</w:t>
      </w:r>
    </w:p>
    <w:p w14:paraId="5EE2FA0B" w14:textId="67DD66E9" w:rsidR="00D43950" w:rsidRPr="00D43950" w:rsidRDefault="00D43950" w:rsidP="00D43950">
      <w:pPr>
        <w:spacing w:before="100" w:beforeAutospacing="1" w:after="100" w:afterAutospacing="1" w:line="240" w:lineRule="auto"/>
        <w:ind w:firstLine="0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3. Kritik Sufisme terhadap Modernitas dan Konsumerisme</w:t>
      </w:r>
      <w:r w:rsidR="00582F50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(Arjung Marendeng)</w:t>
      </w:r>
    </w:p>
    <w:p w14:paraId="449F6C36" w14:textId="77777777" w:rsidR="00D43950" w:rsidRPr="00D43950" w:rsidRDefault="00D43950" w:rsidP="00D43950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>Menganalisis akar penyebab kerusakan lingkungan dari sisi kejiwaan.</w:t>
      </w:r>
    </w:p>
    <w:p w14:paraId="330722E4" w14:textId="77777777" w:rsidR="00D43950" w:rsidRPr="00D43950" w:rsidRDefault="00D43950" w:rsidP="00D43950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Penyakit Hati dan Eksploitasi: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Bagaimana sifat </w:t>
      </w:r>
      <w:r w:rsidRPr="00D4395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tamak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(ketamakan) dan </w:t>
      </w:r>
      <w:r w:rsidRPr="00D4395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hubbud-dunya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(cinta dunia berlebih) memicu kerusakan alam.</w:t>
      </w:r>
    </w:p>
    <w:p w14:paraId="33D26569" w14:textId="77777777" w:rsidR="00D43950" w:rsidRPr="00D43950" w:rsidRDefault="00D43950" w:rsidP="00D43950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Kritik terhadap Desakralisasi Alam: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Bagaimana sains modern (dalam pandangan sekuler) menghilangkan "nyawa" dan kesakralan dari alam.</w:t>
      </w:r>
    </w:p>
    <w:p w14:paraId="29894C28" w14:textId="1CAB4DC6" w:rsidR="00D43950" w:rsidRDefault="00D43950" w:rsidP="00D43950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Zuhud Ekologis: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Konsep hidup minimalis dan sederhana sebagai solusi atas konsumerisme global.</w:t>
      </w:r>
    </w:p>
    <w:p w14:paraId="72D36344" w14:textId="2C6E5B1A" w:rsidR="00D43950" w:rsidRPr="00D43950" w:rsidRDefault="00D43950" w:rsidP="00D43950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Kaitkan Contohnya dalam Kehidupan Sehari-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hari dan Kerusakan Lingkungan yang saat ini marak terjadi (deforestation, dan lain sebagainya)</w:t>
      </w:r>
    </w:p>
    <w:p w14:paraId="133B5A4C" w14:textId="301FCCFB" w:rsidR="00D43950" w:rsidRPr="00D43950" w:rsidRDefault="00D43950" w:rsidP="00D43950">
      <w:pPr>
        <w:spacing w:before="100" w:beforeAutospacing="1" w:after="100" w:afterAutospacing="1" w:line="240" w:lineRule="auto"/>
        <w:ind w:firstLine="0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4. Transformasi Spiritual: </w:t>
      </w:r>
      <w:r w:rsidRPr="00D43950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en-US"/>
        </w:rPr>
        <w:t>Tazkiyatun Nafs</w:t>
      </w:r>
      <w:r w:rsidRPr="00D43950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untuk Lingkungan</w:t>
      </w:r>
      <w:r w:rsidR="00582F50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(Abdul Muthalib)</w:t>
      </w:r>
    </w:p>
    <w:p w14:paraId="6703DF30" w14:textId="77777777" w:rsidR="00D43950" w:rsidRPr="00D43950" w:rsidRDefault="00D43950" w:rsidP="00D43950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>Metodologi praktis tasawuf dalam perbaikan ekologi.</w:t>
      </w:r>
    </w:p>
    <w:p w14:paraId="1A961C84" w14:textId="77777777" w:rsidR="00D43950" w:rsidRPr="00D43950" w:rsidRDefault="00D43950" w:rsidP="00D43950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Ihsan dalam Berinteraksi dengan Alam: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Melakukan kebaikan terbaik kepada makhluk non-manusia.</w:t>
      </w:r>
    </w:p>
    <w:p w14:paraId="0BD0B2E5" w14:textId="77777777" w:rsidR="00D43950" w:rsidRPr="00D43950" w:rsidRDefault="00D43950" w:rsidP="00D43950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Riyadhah Ekologis: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Praktik spiritual yang melibatkan kepedulian pada lingkungan (misal: menanam pohon sebagai bentuk zikir).</w:t>
      </w:r>
    </w:p>
    <w:p w14:paraId="606BC4D8" w14:textId="20A9B56A" w:rsidR="00D43950" w:rsidRDefault="00D43950" w:rsidP="00D43950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Cinta (</w:t>
      </w:r>
      <w:r w:rsidRPr="00D4395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Mahabbah</w:t>
      </w: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) kepada Makhluk: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Mencintai ciptaan karena mencintai Penciptanya.</w:t>
      </w:r>
    </w:p>
    <w:p w14:paraId="29A15A22" w14:textId="389672D9" w:rsidR="00D43950" w:rsidRPr="00D43950" w:rsidRDefault="00D43950" w:rsidP="00D43950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Kaitkan Contohnya dalam Kehidupan Sehari-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hari dan Kerusakan Lingkungan yang saat ini marak terjadi (deforestation, dan lain sebagainya)</w:t>
      </w:r>
    </w:p>
    <w:p w14:paraId="216B8184" w14:textId="03712CF2" w:rsidR="00D43950" w:rsidRPr="00D43950" w:rsidRDefault="00D43950" w:rsidP="00D43950">
      <w:pPr>
        <w:spacing w:before="100" w:beforeAutospacing="1" w:after="100" w:afterAutospacing="1" w:line="240" w:lineRule="auto"/>
        <w:ind w:firstLine="0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5. Studi Tokoh dan Pemikiran Eco-sufisme Modern</w:t>
      </w:r>
      <w:r w:rsidR="00582F50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(Syahdino Sahdana)</w:t>
      </w:r>
    </w:p>
    <w:p w14:paraId="34545FC6" w14:textId="77777777" w:rsidR="00D43950" w:rsidRPr="00D43950" w:rsidRDefault="00D43950" w:rsidP="00D43950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>Mengkaji para pemikir yang mempopulerkan istilah ini.</w:t>
      </w:r>
    </w:p>
    <w:p w14:paraId="23EAF8F6" w14:textId="77777777" w:rsidR="00D43950" w:rsidRPr="00D43950" w:rsidRDefault="00D43950" w:rsidP="00D43950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Seyyed Hossein Nasr: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Pemikiran tentang "Man and Nature" dan krisis manusia modern.</w:t>
      </w:r>
    </w:p>
    <w:p w14:paraId="085DBA88" w14:textId="77777777" w:rsidR="00D43950" w:rsidRPr="00D43950" w:rsidRDefault="00D43950" w:rsidP="00D43950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Fazlun Khalid: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Pendiri </w:t>
      </w:r>
      <w:r w:rsidRPr="00D4395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Islamic Foundation for Ecology and Environmental Sciences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(IFEES).</w:t>
      </w:r>
    </w:p>
    <w:p w14:paraId="0EC9999F" w14:textId="7EC0CC6A" w:rsidR="00D43950" w:rsidRDefault="00D43950" w:rsidP="00D43950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Kearifan Lokal (Local Wisdom):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Praktik pesantren ekologi atau komunitas sufi di Indonesia yang menjaga hutan/sumber air.</w:t>
      </w:r>
    </w:p>
    <w:p w14:paraId="456EF9B1" w14:textId="288DDA5C" w:rsidR="00D43950" w:rsidRPr="00D43950" w:rsidRDefault="00D43950" w:rsidP="00D43950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Kaitkan Contohnya dalam Kehidupan Sehari-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hari dan Kerusakan Lingkungan yang saat ini marak terjadi (deforestation, dan lain sebagainya)</w:t>
      </w:r>
    </w:p>
    <w:p w14:paraId="671734A9" w14:textId="62DBB7F7" w:rsidR="00D43950" w:rsidRPr="00D43950" w:rsidRDefault="00D43950" w:rsidP="00D43950">
      <w:pPr>
        <w:spacing w:before="100" w:beforeAutospacing="1" w:after="100" w:afterAutospacing="1" w:line="240" w:lineRule="auto"/>
        <w:ind w:firstLine="0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6. Implementasi Praktis (Fikih Lingkungan Berbasis Sufisme)</w:t>
      </w:r>
      <w:r w:rsidR="00582F50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(Muhammad Farid Wajdi)</w:t>
      </w:r>
      <w:bookmarkStart w:id="0" w:name="_GoBack"/>
      <w:bookmarkEnd w:id="0"/>
    </w:p>
    <w:p w14:paraId="004C37AD" w14:textId="77777777" w:rsidR="00D43950" w:rsidRPr="00D43950" w:rsidRDefault="00D43950" w:rsidP="00D43950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Green Deen: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Menjadikan nilai-nilai sufi sebagai gaya hidup hijau.</w:t>
      </w:r>
    </w:p>
    <w:p w14:paraId="07009A21" w14:textId="77777777" w:rsidR="00D43950" w:rsidRPr="00D43950" w:rsidRDefault="00D43950" w:rsidP="00D43950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Konservasi Berbasis Agama: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Konsep </w:t>
      </w:r>
      <w:r w:rsidRPr="00D4395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Hima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(kawasan lindung) dan </w:t>
      </w:r>
      <w:r w:rsidRPr="00D4395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Harim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(zona penyangga) yang dikelola dengan pendekatan spiritual.</w:t>
      </w:r>
    </w:p>
    <w:p w14:paraId="6581382B" w14:textId="64FECA52" w:rsidR="00D43950" w:rsidRDefault="00D43950" w:rsidP="00D43950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Zakat Hijau: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Pemanfaatan instrumen filantropi Islam untuk restorasi lingkungan.</w:t>
      </w:r>
    </w:p>
    <w:p w14:paraId="1DA48FE5" w14:textId="55DBAD48" w:rsidR="00D43950" w:rsidRPr="00D43950" w:rsidRDefault="00D43950" w:rsidP="00D43950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Kaitkan Contohnya dalam Kehidupan Sehari-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hari dan Kerusakan Lingkungan yang saat ini marak terjadi (deforestation, dan lain sebagainya)</w:t>
      </w:r>
    </w:p>
    <w:p w14:paraId="2954A423" w14:textId="77777777" w:rsidR="00D43950" w:rsidRPr="00D43950" w:rsidRDefault="00D43950" w:rsidP="00D43950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4395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Kesimpulan:</w:t>
      </w:r>
      <w:r w:rsidRPr="00D439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Eco-sufisme menawarkan cara pandang bahwa menyelamatkan bumi berarti menyelamatkan jiwa manusia sendiri. Alam tidak lagi dianggap sebagai objek eksploitasi, melainkan "rekan zikir" dalam perjalanan menuju Tuhan.</w:t>
      </w:r>
    </w:p>
    <w:p w14:paraId="2F299660" w14:textId="77777777" w:rsidR="00D750EF" w:rsidRDefault="00D750EF"/>
    <w:sectPr w:rsidR="00D75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B12C6"/>
    <w:multiLevelType w:val="multilevel"/>
    <w:tmpl w:val="B1E08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B83FD9"/>
    <w:multiLevelType w:val="multilevel"/>
    <w:tmpl w:val="3AA4F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7A011D"/>
    <w:multiLevelType w:val="multilevel"/>
    <w:tmpl w:val="D692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073686"/>
    <w:multiLevelType w:val="multilevel"/>
    <w:tmpl w:val="EDB4D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FD3B85"/>
    <w:multiLevelType w:val="multilevel"/>
    <w:tmpl w:val="1D5E0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EC3617"/>
    <w:multiLevelType w:val="multilevel"/>
    <w:tmpl w:val="B71C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950"/>
    <w:rsid w:val="00582F50"/>
    <w:rsid w:val="00D43950"/>
    <w:rsid w:val="00D7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8C22D"/>
  <w15:chartTrackingRefBased/>
  <w15:docId w15:val="{E3A3BB7D-02E3-4641-9074-186CCC103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3">
    <w:name w:val="heading 3"/>
    <w:basedOn w:val="Normal"/>
    <w:link w:val="Heading3Char"/>
    <w:uiPriority w:val="9"/>
    <w:qFormat/>
    <w:rsid w:val="00D43950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4395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4395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5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615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etta palontaraq</dc:creator>
  <cp:keywords/>
  <dc:description/>
  <cp:lastModifiedBy>etta palontaraq</cp:lastModifiedBy>
  <cp:revision>2</cp:revision>
  <dcterms:created xsi:type="dcterms:W3CDTF">2025-12-21T03:19:00Z</dcterms:created>
  <dcterms:modified xsi:type="dcterms:W3CDTF">2025-12-22T00:18:00Z</dcterms:modified>
</cp:coreProperties>
</file>